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0B" w:rsidRDefault="00E3060B" w:rsidP="007D54C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6210935" cy="8037681"/>
            <wp:effectExtent l="19050" t="0" r="0" b="0"/>
            <wp:docPr id="1" name="Рисунок 1" descr="C:\Users\Ирина\Pictures\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3 001.jpg"/>
                    <pic:cNvPicPr>
                      <a:picLocks noChangeAspect="1" noChangeArrowheads="1"/>
                    </pic:cNvPicPr>
                  </pic:nvPicPr>
                  <pic:blipFill>
                    <a:blip r:embed="rId5" cstate="print"/>
                    <a:srcRect/>
                    <a:stretch>
                      <a:fillRect/>
                    </a:stretch>
                  </pic:blipFill>
                  <pic:spPr bwMode="auto">
                    <a:xfrm>
                      <a:off x="0" y="0"/>
                      <a:ext cx="6210935" cy="8037681"/>
                    </a:xfrm>
                    <a:prstGeom prst="rect">
                      <a:avLst/>
                    </a:prstGeom>
                    <a:noFill/>
                    <a:ln w="9525">
                      <a:noFill/>
                      <a:miter lim="800000"/>
                      <a:headEnd/>
                      <a:tailEnd/>
                    </a:ln>
                  </pic:spPr>
                </pic:pic>
              </a:graphicData>
            </a:graphic>
          </wp:inline>
        </w:drawing>
      </w:r>
    </w:p>
    <w:p w:rsidR="00E3060B" w:rsidRDefault="00E3060B" w:rsidP="007D54C7">
      <w:pPr>
        <w:spacing w:after="0" w:line="240" w:lineRule="auto"/>
        <w:jc w:val="center"/>
        <w:rPr>
          <w:rFonts w:ascii="Times New Roman" w:eastAsia="Times New Roman" w:hAnsi="Times New Roman" w:cs="Times New Roman"/>
          <w:b/>
          <w:bCs/>
          <w:color w:val="000000"/>
          <w:sz w:val="28"/>
          <w:szCs w:val="28"/>
        </w:rPr>
      </w:pPr>
    </w:p>
    <w:p w:rsidR="00E3060B" w:rsidRDefault="00E3060B" w:rsidP="007D54C7">
      <w:pPr>
        <w:spacing w:after="0" w:line="240" w:lineRule="auto"/>
        <w:jc w:val="center"/>
        <w:rPr>
          <w:rFonts w:ascii="Times New Roman" w:eastAsia="Times New Roman" w:hAnsi="Times New Roman" w:cs="Times New Roman"/>
          <w:b/>
          <w:bCs/>
          <w:color w:val="000000"/>
          <w:sz w:val="28"/>
          <w:szCs w:val="28"/>
        </w:rPr>
      </w:pPr>
    </w:p>
    <w:p w:rsidR="00E3060B" w:rsidRDefault="00E3060B" w:rsidP="007D54C7">
      <w:pPr>
        <w:spacing w:after="0" w:line="240" w:lineRule="auto"/>
        <w:jc w:val="center"/>
        <w:rPr>
          <w:rFonts w:ascii="Times New Roman" w:eastAsia="Times New Roman" w:hAnsi="Times New Roman" w:cs="Times New Roman"/>
          <w:b/>
          <w:bCs/>
          <w:color w:val="000000"/>
          <w:sz w:val="28"/>
          <w:szCs w:val="28"/>
        </w:rPr>
      </w:pPr>
    </w:p>
    <w:p w:rsidR="00E3060B" w:rsidRDefault="00E3060B" w:rsidP="007D54C7">
      <w:pPr>
        <w:spacing w:after="0" w:line="240" w:lineRule="auto"/>
        <w:jc w:val="center"/>
        <w:rPr>
          <w:rFonts w:ascii="Times New Roman" w:eastAsia="Times New Roman" w:hAnsi="Times New Roman" w:cs="Times New Roman"/>
          <w:b/>
          <w:bCs/>
          <w:color w:val="000000"/>
          <w:sz w:val="28"/>
          <w:szCs w:val="28"/>
        </w:rPr>
      </w:pPr>
    </w:p>
    <w:p w:rsidR="007D54C7" w:rsidRPr="00A47010" w:rsidRDefault="007D54C7" w:rsidP="007D54C7">
      <w:pPr>
        <w:spacing w:after="0" w:line="240" w:lineRule="auto"/>
        <w:jc w:val="center"/>
        <w:rPr>
          <w:rFonts w:ascii="Times New Roman" w:eastAsia="Times New Roman" w:hAnsi="Times New Roman" w:cs="Times New Roman"/>
          <w:sz w:val="28"/>
          <w:szCs w:val="28"/>
        </w:rPr>
      </w:pPr>
      <w:r w:rsidRPr="00A47010">
        <w:rPr>
          <w:rFonts w:ascii="Times New Roman" w:eastAsia="Times New Roman" w:hAnsi="Times New Roman" w:cs="Times New Roman"/>
          <w:b/>
          <w:bCs/>
          <w:color w:val="000000"/>
          <w:sz w:val="28"/>
          <w:szCs w:val="28"/>
        </w:rPr>
        <w:lastRenderedPageBreak/>
        <w:t>I. Общие положения</w:t>
      </w:r>
    </w:p>
    <w:p w:rsidR="00E3060B" w:rsidRDefault="00E3060B"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1.1. Настоящее Положение разработано в соответствии с "Положением о нормах профессиональной этики педагогических работников".</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sidRPr="00A47010">
        <w:rPr>
          <w:rFonts w:ascii="Times New Roman" w:eastAsia="Times New Roman" w:hAnsi="Times New Roman" w:cs="Times New Roman"/>
          <w:b/>
          <w:bCs/>
          <w:color w:val="000000"/>
          <w:sz w:val="28"/>
          <w:szCs w:val="28"/>
        </w:rPr>
        <w:t>дошкольного образовательного учреждения (далее - ДОУ).</w:t>
      </w:r>
    </w:p>
    <w:p w:rsidR="007D54C7" w:rsidRPr="00A47010" w:rsidRDefault="007D54C7" w:rsidP="007D54C7">
      <w:pPr>
        <w:pStyle w:val="a3"/>
        <w:spacing w:after="0" w:line="240" w:lineRule="auto"/>
        <w:ind w:left="0"/>
        <w:rPr>
          <w:rFonts w:ascii="Times New Roman" w:eastAsia="Times New Roman" w:hAnsi="Times New Roman" w:cs="Times New Roman"/>
          <w:color w:val="000000"/>
          <w:sz w:val="28"/>
          <w:szCs w:val="28"/>
          <w:lang w:eastAsia="ru-RU"/>
        </w:rPr>
      </w:pPr>
      <w:r w:rsidRPr="00A47010">
        <w:rPr>
          <w:rFonts w:ascii="Times New Roman" w:eastAsia="Times New Roman" w:hAnsi="Times New Roman" w:cs="Times New Roman"/>
          <w:color w:val="000000"/>
          <w:sz w:val="28"/>
          <w:szCs w:val="28"/>
          <w:lang w:eastAsia="ru-RU"/>
        </w:rPr>
        <w:t>1.3.В своей деятельности Комиссия руководствуется действующим законодательством об образовании, уставом ДОУ, Положением о нормах профессиональной этики педагогических работников и настоящим Положением.</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1..4. Основные цели деятельности Комиссии:</w:t>
      </w:r>
    </w:p>
    <w:p w:rsidR="007D54C7" w:rsidRPr="00A47010" w:rsidRDefault="007D54C7" w:rsidP="007D54C7">
      <w:pPr>
        <w:spacing w:after="0" w:line="240" w:lineRule="auto"/>
        <w:ind w:left="567" w:hanging="567"/>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контроль совместно с администрацией ДОУ соблюдения педагогическими работниками действующего законодательства об образовании, Устава ДОУ, Положения о нормах профессиональной этики педагогических работников;</w:t>
      </w:r>
    </w:p>
    <w:p w:rsidR="007D54C7" w:rsidRPr="00A47010" w:rsidRDefault="007D54C7" w:rsidP="007D54C7">
      <w:pPr>
        <w:spacing w:after="0" w:line="240" w:lineRule="auto"/>
        <w:ind w:left="567" w:hanging="567"/>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xml:space="preserve"> -      предоставление педагогическим работникам консультационной помощи по разрешению сложных этических ситуаций;</w:t>
      </w:r>
    </w:p>
    <w:p w:rsidR="007D54C7" w:rsidRPr="00A47010" w:rsidRDefault="007D54C7" w:rsidP="007D54C7">
      <w:pPr>
        <w:spacing w:after="0" w:line="240" w:lineRule="auto"/>
        <w:ind w:left="567" w:hanging="567"/>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профилактика конфликтных ситуаций в соответствии с нормами профессиональной этики;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поиск компромиссных решений при возникновении конфликтных ситуаций;</w:t>
      </w:r>
    </w:p>
    <w:p w:rsidR="007D54C7" w:rsidRPr="00A47010" w:rsidRDefault="007D54C7" w:rsidP="007D54C7">
      <w:pPr>
        <w:spacing w:after="0" w:line="240" w:lineRule="auto"/>
        <w:ind w:left="567" w:hanging="567"/>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7D54C7" w:rsidRPr="00A47010" w:rsidRDefault="007D54C7" w:rsidP="007D54C7">
      <w:pPr>
        <w:tabs>
          <w:tab w:val="left" w:pos="567"/>
        </w:tabs>
        <w:spacing w:after="0" w:line="240" w:lineRule="auto"/>
        <w:ind w:left="567" w:hanging="567"/>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подготовка предложений для внесения изменений и дополнений в Положение о нормах профессиональной этики педагогических работников.</w:t>
      </w:r>
    </w:p>
    <w:p w:rsidR="007D54C7" w:rsidRPr="00A47010" w:rsidRDefault="007D54C7" w:rsidP="007D54C7">
      <w:pPr>
        <w:spacing w:after="0" w:line="240" w:lineRule="auto"/>
        <w:ind w:left="284" w:hanging="284"/>
        <w:rPr>
          <w:rFonts w:ascii="Times New Roman" w:eastAsia="Times New Roman" w:hAnsi="Times New Roman" w:cs="Times New Roman"/>
          <w:color w:val="000000"/>
          <w:sz w:val="28"/>
          <w:szCs w:val="28"/>
        </w:rPr>
      </w:pPr>
    </w:p>
    <w:p w:rsidR="007D54C7" w:rsidRPr="00A47010" w:rsidRDefault="007D54C7" w:rsidP="007D54C7">
      <w:pPr>
        <w:spacing w:after="0" w:line="240" w:lineRule="auto"/>
        <w:jc w:val="center"/>
        <w:rPr>
          <w:rFonts w:ascii="Times New Roman" w:eastAsia="Times New Roman" w:hAnsi="Times New Roman" w:cs="Times New Roman"/>
          <w:b/>
          <w:bCs/>
          <w:color w:val="000000"/>
          <w:sz w:val="28"/>
          <w:szCs w:val="28"/>
        </w:rPr>
      </w:pPr>
      <w:r w:rsidRPr="00A47010">
        <w:rPr>
          <w:rFonts w:ascii="Times New Roman" w:eastAsia="Times New Roman" w:hAnsi="Times New Roman" w:cs="Times New Roman"/>
          <w:b/>
          <w:bCs/>
          <w:color w:val="000000"/>
          <w:sz w:val="28"/>
          <w:szCs w:val="28"/>
        </w:rPr>
        <w:t>II. Формирование комиссии и организация ее работы</w:t>
      </w:r>
    </w:p>
    <w:p w:rsidR="007D54C7" w:rsidRPr="00A47010" w:rsidRDefault="007D54C7" w:rsidP="007D54C7">
      <w:pPr>
        <w:spacing w:after="0" w:line="240" w:lineRule="auto"/>
        <w:jc w:val="center"/>
        <w:rPr>
          <w:rFonts w:ascii="Times New Roman" w:eastAsia="Times New Roman" w:hAnsi="Times New Roman" w:cs="Times New Roman"/>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2.1.В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ее работе физические лица работают на безвозмездной основе.</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pStyle w:val="a3"/>
        <w:spacing w:after="0" w:line="240" w:lineRule="auto"/>
        <w:ind w:left="0"/>
        <w:rPr>
          <w:rFonts w:ascii="Times New Roman" w:eastAsia="Times New Roman" w:hAnsi="Times New Roman" w:cs="Times New Roman"/>
          <w:color w:val="000000"/>
          <w:sz w:val="28"/>
          <w:szCs w:val="28"/>
          <w:lang w:eastAsia="ru-RU"/>
        </w:rPr>
      </w:pPr>
      <w:r w:rsidRPr="00A47010">
        <w:rPr>
          <w:rFonts w:ascii="Times New Roman" w:eastAsia="Times New Roman" w:hAnsi="Times New Roman" w:cs="Times New Roman"/>
          <w:color w:val="000000"/>
          <w:sz w:val="28"/>
          <w:szCs w:val="28"/>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7D54C7" w:rsidRPr="00A47010" w:rsidRDefault="007D54C7" w:rsidP="007D54C7">
      <w:pPr>
        <w:pStyle w:val="a3"/>
        <w:spacing w:after="0" w:line="240" w:lineRule="auto"/>
        <w:ind w:left="0"/>
        <w:rPr>
          <w:rFonts w:ascii="Times New Roman" w:eastAsia="Times New Roman" w:hAnsi="Times New Roman" w:cs="Times New Roman"/>
          <w:color w:val="000000"/>
          <w:sz w:val="28"/>
          <w:szCs w:val="28"/>
          <w:lang w:eastAsia="ru-RU"/>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lastRenderedPageBreak/>
        <w:t>2.4. Председатель Комиссии:</w:t>
      </w:r>
    </w:p>
    <w:p w:rsidR="007D54C7" w:rsidRPr="00A47010" w:rsidRDefault="007D54C7" w:rsidP="007D54C7">
      <w:pPr>
        <w:numPr>
          <w:ilvl w:val="0"/>
          <w:numId w:val="1"/>
        </w:num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организует работу Комиссии;</w:t>
      </w:r>
    </w:p>
    <w:p w:rsidR="007D54C7" w:rsidRPr="00A47010" w:rsidRDefault="007D54C7" w:rsidP="007D54C7">
      <w:pPr>
        <w:numPr>
          <w:ilvl w:val="0"/>
          <w:numId w:val="1"/>
        </w:num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созывает и проводит заседания Комиссии;</w:t>
      </w:r>
    </w:p>
    <w:p w:rsidR="007D54C7" w:rsidRPr="00A47010" w:rsidRDefault="007D54C7" w:rsidP="007D54C7">
      <w:pPr>
        <w:numPr>
          <w:ilvl w:val="0"/>
          <w:numId w:val="1"/>
        </w:num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дает поручения членам Комиссии, привлекаемым специалистам, экспертам;</w:t>
      </w:r>
    </w:p>
    <w:p w:rsidR="007D54C7" w:rsidRPr="00A47010" w:rsidRDefault="007D54C7" w:rsidP="007D54C7">
      <w:pPr>
        <w:numPr>
          <w:ilvl w:val="0"/>
          <w:numId w:val="1"/>
        </w:num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представляет Комиссию в отношениях с администрацией;</w:t>
      </w:r>
    </w:p>
    <w:p w:rsidR="007D54C7" w:rsidRPr="00A47010" w:rsidRDefault="007D54C7" w:rsidP="007D54C7">
      <w:pPr>
        <w:numPr>
          <w:ilvl w:val="0"/>
          <w:numId w:val="1"/>
        </w:numPr>
        <w:spacing w:after="0" w:line="240" w:lineRule="auto"/>
        <w:ind w:left="709" w:hanging="709"/>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xml:space="preserve">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w:t>
      </w:r>
      <w:proofErr w:type="spellStart"/>
      <w:r w:rsidRPr="00A47010">
        <w:rPr>
          <w:rFonts w:ascii="Times New Roman" w:eastAsia="Times New Roman" w:hAnsi="Times New Roman" w:cs="Times New Roman"/>
          <w:color w:val="000000"/>
          <w:sz w:val="28"/>
          <w:szCs w:val="28"/>
        </w:rPr>
        <w:t>заведующемуДОУ</w:t>
      </w:r>
      <w:proofErr w:type="spellEnd"/>
      <w:r w:rsidRPr="00A47010">
        <w:rPr>
          <w:rFonts w:ascii="Times New Roman" w:eastAsia="Times New Roman" w:hAnsi="Times New Roman" w:cs="Times New Roman"/>
          <w:color w:val="000000"/>
          <w:sz w:val="28"/>
          <w:szCs w:val="28"/>
        </w:rPr>
        <w:t>.</w:t>
      </w:r>
    </w:p>
    <w:p w:rsidR="007D54C7" w:rsidRPr="00A47010" w:rsidRDefault="007D54C7" w:rsidP="007D54C7">
      <w:pPr>
        <w:spacing w:after="0" w:line="240" w:lineRule="auto"/>
        <w:ind w:left="709"/>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2.5. В отсутствие председателя Комиссии его полномочия осуществляет заместитель председателя Комиссии.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2.6. Секретарь Комиссии отвечает за ведение делопроизводства, регистрацию обращений, хранение документов Комиссии, подготовку ее заседаний.</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w:t>
      </w:r>
      <w:proofErr w:type="gramStart"/>
      <w:r w:rsidRPr="00A47010">
        <w:rPr>
          <w:rFonts w:ascii="Times New Roman" w:eastAsia="Times New Roman" w:hAnsi="Times New Roman" w:cs="Times New Roman"/>
          <w:color w:val="000000"/>
          <w:sz w:val="28"/>
          <w:szCs w:val="28"/>
        </w:rPr>
        <w:t>Информация, полученная в процессе деятельности Комиссии, может быть использована только в порядке, предусмотренном федеральным</w:t>
      </w:r>
      <w:proofErr w:type="gramEnd"/>
      <w:r w:rsidRPr="00A47010">
        <w:rPr>
          <w:rFonts w:ascii="Times New Roman" w:eastAsia="Times New Roman" w:hAnsi="Times New Roman" w:cs="Times New Roman"/>
          <w:color w:val="000000"/>
          <w:sz w:val="28"/>
          <w:szCs w:val="28"/>
        </w:rPr>
        <w:t xml:space="preserve"> законодательством об информации, информатизации и защите информации.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В случае равенства голосов решающим является голос ее Председателя.</w:t>
      </w:r>
    </w:p>
    <w:p w:rsidR="007D54C7" w:rsidRPr="00A47010" w:rsidRDefault="007D54C7" w:rsidP="007D54C7">
      <w:pPr>
        <w:spacing w:after="0" w:line="240" w:lineRule="auto"/>
        <w:rPr>
          <w:rFonts w:ascii="Times New Roman" w:eastAsia="Times New Roman" w:hAnsi="Times New Roman" w:cs="Times New Roman"/>
          <w:sz w:val="28"/>
          <w:szCs w:val="28"/>
        </w:rPr>
      </w:pPr>
    </w:p>
    <w:p w:rsidR="007D54C7" w:rsidRPr="00A47010" w:rsidRDefault="007D54C7" w:rsidP="007D54C7">
      <w:pPr>
        <w:spacing w:after="0" w:line="240" w:lineRule="auto"/>
        <w:jc w:val="center"/>
        <w:rPr>
          <w:rFonts w:ascii="Times New Roman" w:eastAsia="Times New Roman" w:hAnsi="Times New Roman" w:cs="Times New Roman"/>
          <w:b/>
          <w:bCs/>
          <w:color w:val="000000"/>
          <w:sz w:val="28"/>
          <w:szCs w:val="28"/>
        </w:rPr>
      </w:pPr>
      <w:r w:rsidRPr="00A47010">
        <w:rPr>
          <w:rFonts w:ascii="Times New Roman" w:eastAsia="Times New Roman" w:hAnsi="Times New Roman" w:cs="Times New Roman"/>
          <w:b/>
          <w:bCs/>
          <w:color w:val="000000"/>
          <w:sz w:val="28"/>
          <w:szCs w:val="28"/>
        </w:rPr>
        <w:t>III. Порядок работы комиссии</w:t>
      </w:r>
    </w:p>
    <w:p w:rsidR="007D54C7" w:rsidRPr="00A47010" w:rsidRDefault="007D54C7" w:rsidP="007D54C7">
      <w:pPr>
        <w:spacing w:after="0" w:line="240" w:lineRule="auto"/>
        <w:rPr>
          <w:rFonts w:ascii="Times New Roman" w:eastAsia="Times New Roman" w:hAnsi="Times New Roman" w:cs="Times New Roman"/>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ДОУ, Положением о нормах профессиональной этики и настоящим Положением, а также исполнение принятого решения.</w:t>
      </w:r>
    </w:p>
    <w:p w:rsidR="007D54C7" w:rsidRPr="00A47010" w:rsidRDefault="007D54C7" w:rsidP="007D54C7">
      <w:pPr>
        <w:spacing w:after="0" w:line="240" w:lineRule="auto"/>
        <w:rPr>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3.4. Председатель Комиссии при поступлении к нему информации, содержащей основания для проведения заседания Комиссии:</w:t>
      </w:r>
    </w:p>
    <w:p w:rsidR="007D54C7" w:rsidRPr="00A47010" w:rsidRDefault="007D54C7" w:rsidP="007D54C7">
      <w:pPr>
        <w:spacing w:after="0" w:line="240" w:lineRule="auto"/>
        <w:rPr>
          <w:rFonts w:ascii="Times New Roman" w:eastAsia="Times New Roman" w:hAnsi="Times New Roman" w:cs="Times New Roman"/>
          <w:sz w:val="28"/>
          <w:szCs w:val="28"/>
        </w:rPr>
      </w:pP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r w:rsidRPr="00A47010">
        <w:rPr>
          <w:rFonts w:ascii="Times New Roman" w:eastAsia="Times New Roman" w:hAnsi="Times New Roman" w:cs="Times New Roman"/>
          <w:color w:val="000000"/>
          <w:sz w:val="28"/>
          <w:szCs w:val="28"/>
        </w:rPr>
        <w:t>-     в течени</w:t>
      </w:r>
      <w:proofErr w:type="gramStart"/>
      <w:r w:rsidRPr="00A47010">
        <w:rPr>
          <w:rFonts w:ascii="Times New Roman" w:eastAsia="Times New Roman" w:hAnsi="Times New Roman" w:cs="Times New Roman"/>
          <w:color w:val="000000"/>
          <w:sz w:val="28"/>
          <w:szCs w:val="28"/>
        </w:rPr>
        <w:t>и</w:t>
      </w:r>
      <w:proofErr w:type="gramEnd"/>
      <w:r w:rsidRPr="00A47010">
        <w:rPr>
          <w:rFonts w:ascii="Times New Roman" w:eastAsia="Times New Roman" w:hAnsi="Times New Roman" w:cs="Times New Roman"/>
          <w:color w:val="000000"/>
          <w:sz w:val="28"/>
          <w:szCs w:val="28"/>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r w:rsidRPr="00A47010">
        <w:rPr>
          <w:rFonts w:ascii="Times New Roman" w:eastAsia="Times New Roman" w:hAnsi="Times New Roman" w:cs="Times New Roman"/>
          <w:color w:val="000000"/>
          <w:sz w:val="28"/>
          <w:szCs w:val="28"/>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A47010">
        <w:rPr>
          <w:rFonts w:ascii="Times New Roman" w:eastAsia="Times New Roman" w:hAnsi="Times New Roman" w:cs="Times New Roman"/>
          <w:color w:val="000000"/>
          <w:sz w:val="28"/>
          <w:szCs w:val="28"/>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A47010">
        <w:rPr>
          <w:rFonts w:ascii="Times New Roman" w:eastAsia="Times New Roman" w:hAnsi="Times New Roman" w:cs="Times New Roman"/>
          <w:color w:val="000000"/>
          <w:sz w:val="28"/>
          <w:szCs w:val="28"/>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3.8. По итогам рассмотрения вопроса Комиссия принимает одно из следующих решений:</w:t>
      </w: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r w:rsidRPr="00A47010">
        <w:rPr>
          <w:rFonts w:ascii="Times New Roman" w:eastAsia="Times New Roman" w:hAnsi="Times New Roman" w:cs="Times New Roman"/>
          <w:color w:val="000000"/>
          <w:sz w:val="28"/>
          <w:szCs w:val="28"/>
        </w:rPr>
        <w:t>а)   установить, что педагогический работник соблюдал нормы профессиональной этики;</w:t>
      </w: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r w:rsidRPr="00A47010">
        <w:rPr>
          <w:rFonts w:ascii="Times New Roman" w:eastAsia="Times New Roman" w:hAnsi="Times New Roman" w:cs="Times New Roman"/>
          <w:color w:val="000000"/>
          <w:sz w:val="28"/>
          <w:szCs w:val="28"/>
        </w:rPr>
        <w:t>б)   установить, что педагогический работник не соблюдал нормы профессиональной этики и рекомендовать заведующему ДОУ указать педагогическому работнику на недопустимость нарушения норм профессиональной этики;</w:t>
      </w: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r w:rsidRPr="00A47010">
        <w:rPr>
          <w:rFonts w:ascii="Times New Roman" w:eastAsia="Times New Roman" w:hAnsi="Times New Roman" w:cs="Times New Roman"/>
          <w:color w:val="000000"/>
          <w:sz w:val="28"/>
          <w:szCs w:val="28"/>
        </w:rPr>
        <w:t>в)   установить, что педагогический работник грубо нарушал нормы профессиональной этики и рекомендовать заведующему ДОУ рассмотреть возможность наложения на педагогического работника соответствующего дисциплинарного взыскания;</w:t>
      </w:r>
    </w:p>
    <w:p w:rsidR="007D54C7" w:rsidRPr="00A47010" w:rsidRDefault="007D54C7" w:rsidP="007D54C7">
      <w:pPr>
        <w:spacing w:after="0" w:line="240" w:lineRule="auto"/>
        <w:ind w:left="426" w:hanging="426"/>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7D54C7" w:rsidRPr="00A47010" w:rsidRDefault="007D54C7" w:rsidP="007D54C7">
      <w:pPr>
        <w:spacing w:after="0" w:line="240" w:lineRule="auto"/>
        <w:ind w:left="426" w:hanging="426"/>
        <w:rPr>
          <w:rFonts w:ascii="Times New Roman" w:eastAsia="Times New Roman" w:hAnsi="Times New Roman" w:cs="Times New Roman"/>
          <w:sz w:val="28"/>
          <w:szCs w:val="28"/>
        </w:rPr>
      </w:pPr>
    </w:p>
    <w:p w:rsidR="007D54C7" w:rsidRPr="00A47010" w:rsidRDefault="007D54C7" w:rsidP="007D54C7">
      <w:pPr>
        <w:spacing w:after="0" w:line="240" w:lineRule="auto"/>
        <w:jc w:val="center"/>
        <w:rPr>
          <w:rFonts w:ascii="Times New Roman" w:eastAsia="Times New Roman" w:hAnsi="Times New Roman" w:cs="Times New Roman"/>
          <w:b/>
          <w:bCs/>
          <w:color w:val="000000"/>
          <w:sz w:val="28"/>
          <w:szCs w:val="28"/>
        </w:rPr>
      </w:pPr>
      <w:r w:rsidRPr="00A47010">
        <w:rPr>
          <w:rFonts w:ascii="Times New Roman" w:eastAsia="Times New Roman" w:hAnsi="Times New Roman" w:cs="Times New Roman"/>
          <w:b/>
          <w:bCs/>
          <w:color w:val="000000"/>
          <w:sz w:val="28"/>
          <w:szCs w:val="28"/>
        </w:rPr>
        <w:t>IV. Порядок оформления решений комиссии</w:t>
      </w:r>
    </w:p>
    <w:p w:rsidR="007D54C7" w:rsidRPr="00A47010" w:rsidRDefault="007D54C7" w:rsidP="007D54C7">
      <w:pPr>
        <w:spacing w:after="0" w:line="240" w:lineRule="auto"/>
        <w:rPr>
          <w:rFonts w:ascii="Times New Roman" w:eastAsia="Times New Roman" w:hAnsi="Times New Roman" w:cs="Times New Roman"/>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4.1. Решения Комиссии оформляются протоколами, которые подписывает председатель и секретарь Комиссии. Решения Комиссии носят для заведующего ДОУ обязательный характер.</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4.2.Член</w:t>
      </w:r>
      <w:proofErr w:type="gramStart"/>
      <w:r w:rsidRPr="00A47010">
        <w:rPr>
          <w:rFonts w:ascii="Times New Roman" w:eastAsia="Times New Roman" w:hAnsi="Times New Roman" w:cs="Times New Roman"/>
          <w:color w:val="000000"/>
          <w:sz w:val="28"/>
          <w:szCs w:val="28"/>
        </w:rPr>
        <w:t>.К</w:t>
      </w:r>
      <w:proofErr w:type="gramEnd"/>
      <w:r w:rsidRPr="00A47010">
        <w:rPr>
          <w:rFonts w:ascii="Times New Roman" w:eastAsia="Times New Roman" w:hAnsi="Times New Roman" w:cs="Times New Roman"/>
          <w:color w:val="000000"/>
          <w:sz w:val="28"/>
          <w:szCs w:val="28"/>
        </w:rPr>
        <w:t>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4.3. Копии Протокола в течение трех рабочих дней со дня заседания передаются заведующему ДОУ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4.5. Заведующий ДОУ обязан в течени</w:t>
      </w:r>
      <w:proofErr w:type="gramStart"/>
      <w:r w:rsidRPr="00A47010">
        <w:rPr>
          <w:rFonts w:ascii="Times New Roman" w:eastAsia="Times New Roman" w:hAnsi="Times New Roman" w:cs="Times New Roman"/>
          <w:color w:val="000000"/>
          <w:sz w:val="28"/>
          <w:szCs w:val="28"/>
        </w:rPr>
        <w:t>и</w:t>
      </w:r>
      <w:proofErr w:type="gramEnd"/>
      <w:r w:rsidRPr="00A47010">
        <w:rPr>
          <w:rFonts w:ascii="Times New Roman" w:eastAsia="Times New Roman" w:hAnsi="Times New Roman" w:cs="Times New Roman"/>
          <w:color w:val="000000"/>
          <w:sz w:val="28"/>
          <w:szCs w:val="28"/>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ДОУ оглашается на ближайшем заседании Комиссии.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lastRenderedPageBreak/>
        <w:t>4.6.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Default="007D54C7" w:rsidP="007D54C7">
      <w:pPr>
        <w:spacing w:after="0" w:line="240" w:lineRule="auto"/>
        <w:jc w:val="center"/>
        <w:rPr>
          <w:rFonts w:ascii="Times New Roman" w:eastAsia="Times New Roman" w:hAnsi="Times New Roman" w:cs="Times New Roman"/>
          <w:b/>
          <w:bCs/>
          <w:color w:val="000000"/>
          <w:sz w:val="28"/>
          <w:szCs w:val="28"/>
        </w:rPr>
      </w:pPr>
    </w:p>
    <w:p w:rsidR="007D54C7" w:rsidRPr="00A47010" w:rsidRDefault="007D54C7" w:rsidP="007D54C7">
      <w:pPr>
        <w:spacing w:after="0" w:line="240" w:lineRule="auto"/>
        <w:jc w:val="center"/>
        <w:rPr>
          <w:rFonts w:ascii="Times New Roman" w:eastAsia="Times New Roman" w:hAnsi="Times New Roman" w:cs="Times New Roman"/>
          <w:b/>
          <w:bCs/>
          <w:color w:val="000000"/>
          <w:sz w:val="28"/>
          <w:szCs w:val="28"/>
        </w:rPr>
      </w:pPr>
      <w:r w:rsidRPr="00A47010">
        <w:rPr>
          <w:rFonts w:ascii="Times New Roman" w:eastAsia="Times New Roman" w:hAnsi="Times New Roman" w:cs="Times New Roman"/>
          <w:b/>
          <w:bCs/>
          <w:color w:val="000000"/>
          <w:sz w:val="28"/>
          <w:szCs w:val="28"/>
        </w:rPr>
        <w:t>V. Обеспечение деятельности комиссии</w:t>
      </w:r>
    </w:p>
    <w:p w:rsidR="007D54C7" w:rsidRPr="00A47010" w:rsidRDefault="007D54C7" w:rsidP="007D54C7">
      <w:pPr>
        <w:spacing w:after="0" w:line="240" w:lineRule="auto"/>
        <w:rPr>
          <w:rFonts w:ascii="Times New Roman" w:eastAsia="Times New Roman" w:hAnsi="Times New Roman" w:cs="Times New Roman"/>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5.2. Делопроизводство комиссии ведется в соответствии с действующим законодательством.</w:t>
      </w:r>
    </w:p>
    <w:p w:rsidR="007D54C7" w:rsidRPr="00A47010" w:rsidRDefault="007D54C7" w:rsidP="007D54C7">
      <w:pPr>
        <w:spacing w:after="0" w:line="240" w:lineRule="auto"/>
        <w:rPr>
          <w:rFonts w:ascii="Times New Roman" w:eastAsia="Times New Roman" w:hAnsi="Times New Roman" w:cs="Times New Roman"/>
          <w:color w:val="000000"/>
          <w:sz w:val="28"/>
          <w:szCs w:val="28"/>
        </w:rPr>
      </w:pPr>
      <w:bookmarkStart w:id="0" w:name="_GoBack"/>
      <w:bookmarkEnd w:id="0"/>
    </w:p>
    <w:p w:rsidR="007D54C7" w:rsidRPr="00A47010" w:rsidRDefault="007D54C7" w:rsidP="007D54C7">
      <w:pPr>
        <w:spacing w:after="0" w:line="240" w:lineRule="auto"/>
        <w:rPr>
          <w:rFonts w:ascii="Times New Roman" w:eastAsia="Times New Roman" w:hAnsi="Times New Roman" w:cs="Times New Roman"/>
          <w:color w:val="000000"/>
          <w:sz w:val="28"/>
          <w:szCs w:val="28"/>
        </w:rPr>
      </w:pPr>
      <w:r w:rsidRPr="00A47010">
        <w:rPr>
          <w:rFonts w:ascii="Times New Roman" w:eastAsia="Times New Roman" w:hAnsi="Times New Roman" w:cs="Times New Roman"/>
          <w:color w:val="000000"/>
          <w:sz w:val="28"/>
          <w:szCs w:val="28"/>
        </w:rPr>
        <w:t>5.3. Протоколы заседания Комиссии хранятся в составе отдельного дела в архиве ДОУ.</w:t>
      </w:r>
    </w:p>
    <w:p w:rsidR="007D54C7" w:rsidRPr="00A47010" w:rsidRDefault="007D54C7" w:rsidP="007D54C7">
      <w:pPr>
        <w:rPr>
          <w:sz w:val="28"/>
          <w:szCs w:val="28"/>
        </w:rPr>
      </w:pPr>
    </w:p>
    <w:p w:rsidR="00274A89" w:rsidRDefault="00274A89"/>
    <w:sectPr w:rsidR="00274A89" w:rsidSect="00A42632">
      <w:pgSz w:w="11909" w:h="16834"/>
      <w:pgMar w:top="1440" w:right="710" w:bottom="1440"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D54C7"/>
    <w:rsid w:val="00274A89"/>
    <w:rsid w:val="007D54C7"/>
    <w:rsid w:val="00AB6C45"/>
    <w:rsid w:val="00E30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C7"/>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E30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8191</Characters>
  <Application>Microsoft Office Word</Application>
  <DocSecurity>0</DocSecurity>
  <Lines>68</Lines>
  <Paragraphs>19</Paragraphs>
  <ScaleCrop>false</ScaleCrop>
  <Company>Grizli777</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2017-02-13T14:34:00Z</dcterms:created>
  <dcterms:modified xsi:type="dcterms:W3CDTF">2017-02-13T15:13:00Z</dcterms:modified>
</cp:coreProperties>
</file>